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4B82" w:rsidRPr="001D2789" w:rsidRDefault="001D2789">
      <w:pPr>
        <w:rPr>
          <w:b/>
          <w:sz w:val="24"/>
          <w:szCs w:val="24"/>
          <w:u w:val="single"/>
        </w:rPr>
      </w:pPr>
      <w:r w:rsidRPr="001D2789">
        <w:rPr>
          <w:b/>
          <w:sz w:val="24"/>
          <w:szCs w:val="24"/>
          <w:u w:val="single"/>
        </w:rPr>
        <w:t xml:space="preserve">Protocol for Routine Infection Prevention Cleaning and Disinfection </w:t>
      </w:r>
    </w:p>
    <w:p w14:paraId="00000002" w14:textId="60991432" w:rsidR="00F04B82" w:rsidRDefault="001D2789">
      <w:pPr>
        <w:rPr>
          <w:i/>
        </w:rPr>
      </w:pPr>
      <w:r>
        <w:rPr>
          <w:i/>
        </w:rPr>
        <w:t xml:space="preserve">Routine Cleaning and Disinfection should follow </w:t>
      </w:r>
      <w:hyperlink r:id="rId6">
        <w:r>
          <w:rPr>
            <w:i/>
            <w:color w:val="0563C1"/>
            <w:u w:val="single"/>
          </w:rPr>
          <w:t>CDC Cleaning and Disinfecting Guidance</w:t>
        </w:r>
      </w:hyperlink>
      <w:r>
        <w:rPr>
          <w:i/>
        </w:rPr>
        <w:t xml:space="preserve"> and includes cleaning classrooms between groups, playground equipment daily or </w:t>
      </w:r>
      <w:r>
        <w:rPr>
          <w:i/>
        </w:rPr>
        <w:t>between groups as much as possible</w:t>
      </w:r>
      <w:r>
        <w:rPr>
          <w:i/>
        </w:rPr>
        <w:t>, restroom doors, faucet handles, etc.</w:t>
      </w:r>
    </w:p>
    <w:p w14:paraId="00000003" w14:textId="77777777" w:rsidR="00F04B82" w:rsidRDefault="001D2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Consider what cleaning will need to happen if cohorts are moving between rooms (should be cleaned each time).</w:t>
      </w:r>
    </w:p>
    <w:p w14:paraId="00000004" w14:textId="77777777" w:rsidR="00F04B82" w:rsidRDefault="001D2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Consider cleaning need</w:t>
      </w:r>
      <w:r>
        <w:rPr>
          <w:color w:val="000000"/>
        </w:rPr>
        <w:t>s of the cafeteria and restrooms.</w:t>
      </w:r>
    </w:p>
    <w:p w14:paraId="00000005" w14:textId="0519F453" w:rsidR="00F04B82" w:rsidRDefault="001D2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Consider cleaning needs of both isolation and non-COVID-19 health</w:t>
      </w:r>
      <w:r>
        <w:rPr>
          <w:color w:val="000000"/>
        </w:rPr>
        <w:t xml:space="preserve"> rooms.</w:t>
      </w:r>
    </w:p>
    <w:p w14:paraId="00000006" w14:textId="77777777" w:rsidR="00F04B82" w:rsidRDefault="001D2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Consider cleaning needs of playgrounds and gym equipment between cohorts.</w:t>
      </w:r>
    </w:p>
    <w:p w14:paraId="00000007" w14:textId="77777777" w:rsidR="00F04B82" w:rsidRDefault="001D2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</w:rPr>
        <w:t>Others as needed.</w:t>
      </w:r>
    </w:p>
    <w:p w14:paraId="00000008" w14:textId="77777777" w:rsidR="00F04B82" w:rsidRDefault="001D2789">
      <w:pPr>
        <w:rPr>
          <w:u w:val="single"/>
        </w:rPr>
      </w:pPr>
      <w:hyperlink r:id="rId7">
        <w:r>
          <w:rPr>
            <w:color w:val="1155CC"/>
            <w:u w:val="single"/>
          </w:rPr>
          <w:t>https://www.cdc.gov/coronavirus/2019-ncov/community/disinfecting-building-facility.html</w:t>
        </w:r>
      </w:hyperlink>
    </w:p>
    <w:p w14:paraId="00000009" w14:textId="77777777" w:rsidR="00F04B82" w:rsidRDefault="001D2789">
      <w:pPr>
        <w:rPr>
          <w:u w:val="single"/>
        </w:rPr>
      </w:pPr>
      <w:hyperlink r:id="rId8">
        <w:r>
          <w:rPr>
            <w:color w:val="1155CC"/>
            <w:u w:val="single"/>
          </w:rPr>
          <w:t>https://www.cdc.gov/coronavirus/2</w:t>
        </w:r>
        <w:r>
          <w:rPr>
            <w:color w:val="1155CC"/>
            <w:u w:val="single"/>
          </w:rPr>
          <w:t>019-ncov/community/clean-disinfect/index.html</w:t>
        </w:r>
      </w:hyperlink>
    </w:p>
    <w:p w14:paraId="0000000A" w14:textId="77777777" w:rsidR="00F04B82" w:rsidRDefault="00F04B82">
      <w:pPr>
        <w:rPr>
          <w:u w:val="single"/>
        </w:rPr>
      </w:pPr>
    </w:p>
    <w:p w14:paraId="0000000B" w14:textId="24508065" w:rsidR="00F04B82" w:rsidRDefault="001D2789">
      <w:pPr>
        <w:rPr>
          <w:b/>
          <w:u w:val="single"/>
        </w:rPr>
      </w:pPr>
      <w:r>
        <w:rPr>
          <w:u w:val="single"/>
        </w:rPr>
        <w:t xml:space="preserve">Protocol for Cleaning and Classroom Closure in case of COVID Case in a </w:t>
      </w:r>
      <w:r>
        <w:rPr>
          <w:b/>
          <w:u w:val="single"/>
        </w:rPr>
        <w:t>Single Cohort*</w:t>
      </w:r>
    </w:p>
    <w:p w14:paraId="0000000C" w14:textId="6829F71C" w:rsidR="00F04B82" w:rsidRDefault="001D2789">
      <w:r>
        <w:t>(School/District Facilities managers will have a much greater understanding of cleaning requirements and will collaborate with LPHA</w:t>
      </w:r>
      <w:r>
        <w:t>)</w:t>
      </w:r>
    </w:p>
    <w:p w14:paraId="0000000D" w14:textId="3F5A5EDC" w:rsidR="00F04B82" w:rsidRDefault="001D2789">
      <w:pPr>
        <w:rPr>
          <w:u w:val="single"/>
        </w:rPr>
      </w:pPr>
      <w:r>
        <w:rPr>
          <w:u w:val="single"/>
        </w:rPr>
        <w:t>Protocol for Cleaning after School-Wide</w:t>
      </w:r>
      <w:r>
        <w:rPr>
          <w:u w:val="single"/>
        </w:rPr>
        <w:t xml:space="preserve"> Exposure*</w:t>
      </w:r>
      <w:bookmarkStart w:id="1" w:name="_GoBack"/>
      <w:bookmarkEnd w:id="1"/>
    </w:p>
    <w:p w14:paraId="454FDFFB" w14:textId="77777777" w:rsidR="001D2789" w:rsidRDefault="001D2789" w:rsidP="001D2789">
      <w:r>
        <w:t>(School/District Facilities managers will have a much greater understanding of cleaning requirements and will collaborate with LPHA)</w:t>
      </w:r>
    </w:p>
    <w:p w14:paraId="0000000F" w14:textId="77777777" w:rsidR="00F04B82" w:rsidRDefault="00F04B82">
      <w:pPr>
        <w:rPr>
          <w:u w:val="single"/>
        </w:rPr>
      </w:pPr>
    </w:p>
    <w:p w14:paraId="00000010" w14:textId="77777777" w:rsidR="00F04B82" w:rsidRDefault="00F04B82">
      <w:pPr>
        <w:rPr>
          <w:u w:val="single"/>
        </w:rPr>
      </w:pPr>
    </w:p>
    <w:p w14:paraId="00000011" w14:textId="77777777" w:rsidR="00F04B82" w:rsidRDefault="001D2789">
      <w:pPr>
        <w:rPr>
          <w:b/>
        </w:rPr>
      </w:pPr>
      <w:r>
        <w:rPr>
          <w:b/>
        </w:rPr>
        <w:t>*Protocols must include type and storage location of supplies and the people responsible</w:t>
      </w:r>
    </w:p>
    <w:sectPr w:rsidR="00F04B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3FDA"/>
    <w:multiLevelType w:val="multilevel"/>
    <w:tmpl w:val="A9EEB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82"/>
    <w:rsid w:val="001D2789"/>
    <w:rsid w:val="00F0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54F7"/>
  <w15:docId w15:val="{6FEF8BFC-E446-48BC-B2A3-39D055B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F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82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A0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clean-disinfect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community/disinfecting-building-facili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community/clean-disinfect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ffBtbkDLUOL4Pc4RCrPyysaRg==">AMUW2mV3b0JQflh7bHC5SSj1KiDXI4XW/oNafYbfwKbf9tu3KyftQWh0XpQ2qOkYoTM8XNjEOmSS0B4p+O19cSSbFy12r55A3r19qnxUIn4aDvwMDB0s1a5/OOOgBL3H/qCoB7ZWniit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Griffith</dc:creator>
  <cp:lastModifiedBy>tanya_frisendahl</cp:lastModifiedBy>
  <cp:revision>2</cp:revision>
  <dcterms:created xsi:type="dcterms:W3CDTF">2020-07-24T17:17:00Z</dcterms:created>
  <dcterms:modified xsi:type="dcterms:W3CDTF">2020-07-24T17:17:00Z</dcterms:modified>
</cp:coreProperties>
</file>